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ПОЛЬЗОВАТЕЛЬСКОЕ СОГЛАШЕНИЕ</w:t>
        <w:br/>
        <w:t>ОБ ИСПОЛЬЗОВАНИИ TELEGRAM-БОТА, САЙТА</w:t>
        <w:br/>
        <w:t>И ВЕБ-ПРИЛОЖЕНИЯ</w:t>
      </w:r>
    </w:p>
    <w:p>
      <w:pPr>
        <w:spacing w:after="40"/>
        <w:jc w:val="center"/>
      </w:pPr>
      <w:r>
        <w:rPr>
          <w:sz w:val="22"/>
        </w:rPr>
        <w:t>Редакция от «22» октября 2026 г.  ·  Версия 1.0</w:t>
      </w:r>
    </w:p>
    <w:p>
      <w:pPr>
        <w:spacing w:after="40"/>
        <w:jc w:val="center"/>
      </w:pPr>
      <w:r>
        <w:rPr>
          <w:sz w:val="22"/>
        </w:rPr>
        <w:t>Место составления: г. Москва</w:t>
      </w:r>
    </w:p>
    <w:p/>
    <w:p>
      <w:r>
        <w:t xml:space="preserve">Настоящее Пользовательское соглашение (далее — «Соглашение») определяет условия использования Telegram-бота </w:t>
      </w:r>
      <w:r>
        <w:rPr>
          <w:b/>
        </w:rPr>
        <w:t>@andreevich_infa_bot</w:t>
      </w:r>
      <w:r>
        <w:t xml:space="preserve">, сайта </w:t>
      </w:r>
      <w:r>
        <w:rPr>
          <w:b/>
        </w:rPr>
        <w:t>infa-ege.ru</w:t>
      </w:r>
      <w:r>
        <w:t xml:space="preserve"> и веб-приложения (далее совместно — «Сервис»), правообладателем которых является </w:t>
      </w:r>
      <w:r>
        <w:rPr>
          <w:b/>
        </w:rPr>
        <w:t>Федоткин Арсений Андреевич</w:t>
      </w:r>
      <w:r>
        <w:t xml:space="preserve">, применяющий специальный налоговый режим «Налог на профессиональный доход», ИНН </w:t>
      </w:r>
      <w:r>
        <w:rPr>
          <w:b/>
        </w:rPr>
        <w:t>505203978905</w:t>
      </w:r>
      <w:r>
        <w:t xml:space="preserve"> (далее — «Правообладатель»).</w:t>
      </w:r>
    </w:p>
    <w:p>
      <w:r>
        <w:t xml:space="preserve">Настоящее Соглашение регулирует использование Сервиса </w:t>
      </w:r>
      <w:r>
        <w:rPr>
          <w:b/>
        </w:rPr>
        <w:t>без приобретения платного курса</w:t>
      </w:r>
      <w:r>
        <w:t>. Отношения, возникающие при приобретении платного курса, регулируются Публичной офертой, которую Пользователь принимает отдельно при совершении оплаты.</w:t>
      </w:r>
    </w:p>
    <w:p>
      <w:r>
        <w:t>Настоящее Соглашение является публичной офертой в значении пункта 2 статьи 437 Гражданского кодекса Российской Федерации.</w:t>
      </w:r>
    </w:p>
    <w:p>
      <w:pPr>
        <w:spacing w:before="200" w:after="80"/>
        <w:jc w:val="left"/>
      </w:pPr>
      <w:r>
        <w:rPr>
          <w:b/>
          <w:sz w:val="24"/>
        </w:rPr>
        <w:t>1. Термины и определения</w:t>
      </w:r>
    </w:p>
    <w:p>
      <w:r>
        <w:t xml:space="preserve">1.1. </w:t>
      </w:r>
      <w:r>
        <w:rPr>
          <w:b/>
        </w:rPr>
        <w:t>Сервис</w:t>
      </w:r>
      <w:r>
        <w:t xml:space="preserve"> — Telegram-бот, сайт и веб-приложение Правообладателя, а также их функциональные возможности и содержащиеся в них материалы.</w:t>
      </w:r>
    </w:p>
    <w:p>
      <w:r>
        <w:t xml:space="preserve">1.2. </w:t>
      </w:r>
      <w:r>
        <w:rPr>
          <w:b/>
        </w:rPr>
        <w:t>Пользователь</w:t>
      </w:r>
      <w:r>
        <w:t xml:space="preserve"> — физическое лицо, использующее Сервис.</w:t>
      </w:r>
    </w:p>
    <w:p>
      <w:r>
        <w:t xml:space="preserve">1.3. </w:t>
      </w:r>
      <w:r>
        <w:rPr>
          <w:b/>
        </w:rPr>
        <w:t>Ознакомительный доступ</w:t>
      </w:r>
      <w:r>
        <w:t xml:space="preserve"> — предоставляемая Правообладателем безвозмездно возможность использования отдельных функций и материалов Сервиса.</w:t>
      </w:r>
    </w:p>
    <w:p>
      <w:pPr>
        <w:spacing w:before="200" w:after="80"/>
        <w:jc w:val="left"/>
      </w:pPr>
      <w:r>
        <w:rPr>
          <w:b/>
          <w:sz w:val="24"/>
        </w:rPr>
        <w:t>2. Принятие условий Соглашения</w:t>
      </w:r>
    </w:p>
    <w:p>
      <w:r>
        <w:t xml:space="preserve">2.1. </w:t>
      </w:r>
      <w:r>
        <w:rPr>
          <w:b/>
        </w:rPr>
        <w:t>Акцептом настоящего Соглашения</w:t>
      </w:r>
      <w:r>
        <w:t xml:space="preserve"> признаётся совершение Пользователем любого из следующих действий: направление первого сообщения Telegram-боту Правообладателя; вход на сайт; открытие веб-приложения; использование любой функции Сервиса.</w:t>
      </w:r>
    </w:p>
    <w:p>
      <w:r>
        <w:t>2.2. Совершая любое из указанных действий, Пользователь подтверждает, что ознакомился с условиями настоящего Соглашения, принимает их в полном объёме и обязуется их соблюдать. Согласие на обработку персональных данных даётся отдельно (раздел 8).</w:t>
      </w:r>
    </w:p>
    <w:p>
      <w:r>
        <w:t>2.3. Если Пользователю не исполнилось 18 лет, использование Сервиса допускается с согласия его законного представителя (родителя, усыновителя, попечителя).</w:t>
      </w:r>
    </w:p>
    <w:p>
      <w:r>
        <w:t>2.4. Если Пользователь не согласен с условиями настоящего Соглашения, он обязан прекратить использование Сервиса.</w:t>
      </w:r>
    </w:p>
    <w:p>
      <w:pPr>
        <w:spacing w:before="200" w:after="80"/>
        <w:jc w:val="left"/>
      </w:pPr>
      <w:r>
        <w:rPr>
          <w:b/>
          <w:sz w:val="24"/>
        </w:rPr>
        <w:t>3. Объём ознакомительного доступа</w:t>
      </w:r>
    </w:p>
    <w:p>
      <w:r>
        <w:t>3.1. В рамках ознакомительного доступа Сервис может предоставлять Пользователю: сведения о курсах, их содержании и стоимости; демонстрационные и (или) безвозмездные учебные материалы; информационные рассылки и анонсы; возможность оформления и оплаты курса; отдельные функции Платформы в объёме, определяемом Правообладателем.</w:t>
      </w:r>
    </w:p>
    <w:p>
      <w:r>
        <w:t xml:space="preserve">3.2. Объём ознакомительного доступа определяется Правообладателем самостоятельно и может быть изменён или прекращён в любое время без предварительного уведомления. Правообладатель </w:t>
      </w:r>
      <w:r>
        <w:rPr>
          <w:b/>
        </w:rPr>
        <w:t>не принимает на себя обязательств</w:t>
      </w:r>
      <w:r>
        <w:t xml:space="preserve"> по сохранению безвозмездного доступа к каким-либо материалам или функциям.</w:t>
      </w:r>
    </w:p>
    <w:p>
      <w:r>
        <w:t>3.3. Полный доступ к обучению (все задания, проверка куратором, тренировочные экзаменационные работы и иные функции) предоставляется исключительно по платным тарифам на условиях Публичной оферты.</w:t>
      </w:r>
    </w:p>
    <w:p>
      <w:r>
        <w:t>3.4. Информационные материалы Сервиса, включая сведения об учебных программах и результатах учеников, носят информационный характер и не являются офертой, если прямо не указано иное.</w:t>
      </w:r>
    </w:p>
    <w:p>
      <w:pPr>
        <w:spacing w:before="200" w:after="80"/>
        <w:jc w:val="left"/>
      </w:pPr>
      <w:r>
        <w:rPr>
          <w:b/>
          <w:sz w:val="24"/>
        </w:rPr>
        <w:t>4. Учётная запись и порядок доступа</w:t>
      </w:r>
    </w:p>
    <w:p>
      <w:r>
        <w:t xml:space="preserve">4.1. Идентификация Пользователя и предоставление доступа осуществляются посредством сервиса Telegram. Правообладатель </w:t>
      </w:r>
      <w:r>
        <w:rPr>
          <w:b/>
        </w:rPr>
        <w:t>не запрашивает</w:t>
      </w:r>
      <w:r>
        <w:t xml:space="preserve"> пароль, номер телефона, адрес личной электронной почты и фамилию, имя, отчество Пользователя.</w:t>
      </w:r>
    </w:p>
    <w:p>
      <w:r>
        <w:t xml:space="preserve">4.2. Ссылка для входа является </w:t>
      </w:r>
      <w:r>
        <w:rPr>
          <w:b/>
        </w:rPr>
        <w:t>одноразовой</w:t>
      </w:r>
      <w:r>
        <w:t>, направляется Пользователю в Telegram-боте и имеет ограниченный срок действия.</w:t>
      </w:r>
    </w:p>
    <w:p>
      <w:r>
        <w:t>4.3. Ссылка для входа и учётная запись являются персональными. Передача доступа третьим лицам запрещена. Пользователь самостоятельно несёт риск неблагоприятных последствий, связанных с передачей доступа третьим лицам.</w:t>
      </w:r>
    </w:p>
    <w:p>
      <w:r>
        <w:t>4.4. Правообладатель вправе ограничить либо прекратить доступ Пользователя к Сервису в случае нарушения условий настоящего Соглашения, без возмещения каких-либо расходов.</w:t>
      </w:r>
    </w:p>
    <w:p>
      <w:pPr>
        <w:spacing w:before="200" w:after="80"/>
        <w:jc w:val="left"/>
      </w:pPr>
      <w:r>
        <w:rPr>
          <w:b/>
          <w:sz w:val="24"/>
        </w:rPr>
        <w:t>5. Правила использования Сервиса</w:t>
      </w:r>
    </w:p>
    <w:p>
      <w:r>
        <w:t>5.1. Пользователь обязуется не совершать действий, направленных на нарушение работоспособности Сервиса, получение несанкционированного доступа к его закрытым разделам, автоматизированный сбор размещённой информации, а также действий, нарушающих законодательство Российской Федерации и права третьих лиц.</w:t>
      </w:r>
    </w:p>
    <w:p>
      <w:r>
        <w:t>5.2. При использовании чатов и иных интерактивных разделов Сервиса запрещается размещение материалов оскорбительного характера, спама, рекламы сторонних ресурсов и иной информации, распространение которой запрещено законодательством Российской Федерации. Правообладатель вправе удалять такие сообщения и ограничивать доступ нарушителя к соответствующим разделам.</w:t>
      </w:r>
    </w:p>
    <w:p>
      <w:r>
        <w:t>5.3. Запрещаются оскорбления в адрес других Пользователей, кураторов и Правообладателя, травля, угрозы, а также разжигание вражды по признакам национальности, вероисповедания, пола или иным признакам.</w:t>
      </w:r>
    </w:p>
    <w:p>
      <w:r>
        <w:t>5.4. Пользователь самостоятельно определяет отображаемое имя (никнейм) и изображение профиля и несёт ответственность за их содержание. В них запрещается использование символики и материалов, распространение которых запрещено законодательством Российской Федерации, в том числе символики экстремистских и террористических организаций и нацистской атрибутики, а также оскорблений, непристойных изображений и персональных данных третьих лиц. Правообладатель вправе удалить такое имя или изображение без предварительного уведомления.</w:t>
      </w:r>
    </w:p>
    <w:p>
      <w:pPr>
        <w:spacing w:before="200" w:after="80"/>
        <w:jc w:val="left"/>
      </w:pPr>
      <w:r>
        <w:rPr>
          <w:b/>
          <w:sz w:val="24"/>
        </w:rPr>
        <w:t>6. Интеллектуальные права</w:t>
      </w:r>
    </w:p>
    <w:p>
      <w:r>
        <w:t>6.1. Все материалы Сервиса (тексты, видеоматериалы, задания, разборы, методические пособия, графические элементы, дизайн, программный код, базы данных) являются результатами интеллектуальной деятельности, исключительные права на которые принадлежат Правообладателю.</w:t>
      </w:r>
    </w:p>
    <w:p>
      <w:r>
        <w:t xml:space="preserve">6.2. Пользователю предоставляется право использования материалов </w:t>
      </w:r>
      <w:r>
        <w:rPr>
          <w:b/>
        </w:rPr>
        <w:t>исключительно в личных некоммерческих целях</w:t>
      </w:r>
      <w:r>
        <w:t>. Воспроизведение, распространение, доведение до всеобщего сведения, публичный показ, переработка материалов и передача доступа третьим лицам запрещены.</w:t>
      </w:r>
    </w:p>
    <w:p>
      <w:r>
        <w:t>6.3. За неправомерное использование материалов Пользователь несёт ответственность в соответствии с законодательством Российской Федерации.</w:t>
      </w:r>
    </w:p>
    <w:p>
      <w:pPr>
        <w:spacing w:before="200" w:after="80"/>
        <w:jc w:val="left"/>
      </w:pPr>
      <w:r>
        <w:rPr>
          <w:b/>
          <w:sz w:val="24"/>
        </w:rPr>
        <w:t>7. Отсутствие гарантий и ограничение ответственности</w:t>
      </w:r>
    </w:p>
    <w:p>
      <w:r>
        <w:t>7.1. Сервис предоставляется на условиях «как есть» (as is). Правообладатель не гарантирует бесперебойную и безошибочную работу Сервиса, его соответствие конкретным ожиданиям Пользователя, а также сохранность размещённой Пользователем информации при использовании ознакомительного доступа.</w:t>
      </w:r>
    </w:p>
    <w:p>
      <w:r>
        <w:t>7.2. Правообладатель не несёт ответственности за сбои, вызванные действиями операторов связи, хостинг-провайдеров, сервиса Telegram и иных третьих лиц, а также за отсутствие у Пользователя доступа к сети Интернет. Выявленные неисправности устраняются в разумный срок.</w:t>
      </w:r>
    </w:p>
    <w:p>
      <w:r>
        <w:t>7.3. Правообладатель вправе проводить профилактические и технические работы, в течение которых доступ к Сервису может быть временно ограничен.</w:t>
      </w:r>
    </w:p>
    <w:p>
      <w:pPr>
        <w:spacing w:before="200" w:after="80"/>
        <w:jc w:val="left"/>
      </w:pPr>
      <w:r>
        <w:rPr>
          <w:b/>
          <w:sz w:val="24"/>
        </w:rPr>
        <w:t>8. Персональные данные</w:t>
      </w:r>
    </w:p>
    <w:p>
      <w:r>
        <w:t xml:space="preserve">8.1. Правообладатель </w:t>
      </w:r>
      <w:r>
        <w:rPr>
          <w:b/>
        </w:rPr>
        <w:t>не запрашивает</w:t>
      </w:r>
      <w:r>
        <w:t xml:space="preserve"> номер телефона, адрес личной электронной почты и паспортные данные Пользователя.</w:t>
      </w:r>
    </w:p>
    <w:p>
      <w:r>
        <w:t xml:space="preserve">8.2. Обработка персональных данных осуществляется на условиях Согласия на обработку персональных данных и Политики обработки персональных данных, размещённых на Платформе. Согласие предоставляется Пользователем </w:t>
      </w:r>
      <w:r>
        <w:rPr>
          <w:b/>
        </w:rPr>
        <w:t>отдельно</w:t>
      </w:r>
      <w:r>
        <w:t xml:space="preserve"> от настоящего Соглашения — отдельной отметкой на Платформе или кнопкой «Согласен» в Telegram-боте.</w:t>
      </w:r>
    </w:p>
    <w:p>
      <w:r>
        <w:t>8.3. Перечень обрабатываемых данных, места их хранения, лица, которым они предоставляются, и условия трансграничной передачи указаны в Согласии и Политике.</w:t>
      </w:r>
    </w:p>
    <w:p>
      <w:pPr>
        <w:spacing w:before="200" w:after="80"/>
        <w:jc w:val="left"/>
      </w:pPr>
      <w:r>
        <w:rPr>
          <w:b/>
          <w:sz w:val="24"/>
        </w:rPr>
        <w:t>9. Изменение условий и заключительные положения</w:t>
      </w:r>
    </w:p>
    <w:p>
      <w:r>
        <w:t>9.1. Правообладатель вправе в одностороннем порядке изменять условия настоящего Соглашения. Актуальная редакция размещается на сайте и (или) в Telegram-боте и вступает в силу с момента размещения.</w:t>
      </w:r>
    </w:p>
    <w:p>
      <w:r>
        <w:t>9.2. Продолжение использования Сервиса после размещения новой редакции означает согласие Пользователя с изменёнными условиями.</w:t>
      </w:r>
    </w:p>
    <w:p>
      <w:r>
        <w:t>9.3. К отношениям Сторон применяется законодательство Российской Федерации. Споры разрешаются путём переговоров, а при недостижении согласия — в порядке, установленном законодательством Российской Федерации.</w:t>
      </w:r>
    </w:p>
    <w:p>
      <w:pPr>
        <w:spacing w:before="200" w:after="80"/>
        <w:jc w:val="left"/>
      </w:pPr>
      <w:r>
        <w:rPr>
          <w:b/>
          <w:sz w:val="24"/>
        </w:rPr>
        <w:t>10. Реквизиты Правообладателя</w:t>
      </w:r>
    </w:p>
    <w:p/>
    <w:p>
      <w:r/>
      <w:r>
        <w:rPr>
          <w:b/>
        </w:rPr>
        <w:t>Федоткин Арсений Андреевич</w:t>
      </w:r>
      <w:r/>
    </w:p>
    <w:p>
      <w:r>
        <w:t>Налогоплательщик налога на профессиональный доход (самозанятый)</w:t>
      </w:r>
    </w:p>
    <w:p>
      <w:r>
        <w:t xml:space="preserve">ИНН: </w:t>
      </w:r>
      <w:r>
        <w:rPr>
          <w:b/>
        </w:rPr>
        <w:t>505203978905</w:t>
      </w:r>
      <w:r/>
    </w:p>
    <w:p>
      <w:r>
        <w:t xml:space="preserve">Адрес электронной почты: </w:t>
      </w:r>
      <w:r>
        <w:rPr>
          <w:b/>
        </w:rPr>
        <w:t>deformity48@gmail.com</w:t>
      </w:r>
      <w:r/>
    </w:p>
    <w:p>
      <w:r>
        <w:t xml:space="preserve">Telegram: </w:t>
      </w:r>
      <w:r>
        <w:rPr>
          <w:b/>
        </w:rPr>
        <w:t>@andreevich_infa_ege</w:t>
      </w:r>
      <w:r/>
    </w:p>
    <w:p>
      <w:r>
        <w:t xml:space="preserve">Сайт: </w:t>
      </w:r>
      <w:r>
        <w:rPr>
          <w:b/>
        </w:rPr>
        <w:t>infa-ege.ru</w:t>
      </w:r>
      <w:r/>
    </w:p>
    <w:p/>
    <w:p>
      <w:r>
        <w:t>Дата размещения редакции: «22» октября 2026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